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D8A3C6" w14:textId="77777777" w:rsidR="00A06295" w:rsidRPr="00C4671E" w:rsidRDefault="00A06295" w:rsidP="00A06295">
      <w:pPr>
        <w:jc w:val="center"/>
      </w:pPr>
      <w:bookmarkStart w:id="0" w:name="_GoBack"/>
      <w:bookmarkEnd w:id="0"/>
      <w:r>
        <w:rPr>
          <w:noProof/>
          <w:sz w:val="22"/>
          <w:szCs w:val="22"/>
        </w:rPr>
        <w:drawing>
          <wp:inline distT="0" distB="0" distL="0" distR="0" wp14:anchorId="61E20985" wp14:editId="6A3E8043">
            <wp:extent cx="1037345" cy="1037345"/>
            <wp:effectExtent l="0" t="0" r="4445" b="4445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lor city logo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96464" cy="1096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FD7E5" w14:textId="77777777" w:rsidR="00A06295" w:rsidRPr="00C4671E" w:rsidRDefault="00A06295" w:rsidP="00A06295">
      <w:pPr>
        <w:jc w:val="center"/>
      </w:pPr>
    </w:p>
    <w:p w14:paraId="1CDA346D" w14:textId="07ED6C6B" w:rsidR="00A06295" w:rsidRPr="003D237F" w:rsidRDefault="00A06295" w:rsidP="002405AD">
      <w:pPr>
        <w:ind w:left="1080" w:right="-130"/>
        <w:rPr>
          <w:sz w:val="22"/>
        </w:rPr>
      </w:pPr>
      <w:r w:rsidRPr="003D237F">
        <w:rPr>
          <w:sz w:val="22"/>
        </w:rPr>
        <w:t>For Immediate Release</w:t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Pr="003D237F">
        <w:rPr>
          <w:sz w:val="22"/>
        </w:rPr>
        <w:tab/>
        <w:t>For more information contact:</w:t>
      </w:r>
    </w:p>
    <w:p w14:paraId="7A19F0F7" w14:textId="224AE2F6" w:rsidR="00A06295" w:rsidRPr="003D237F" w:rsidRDefault="00EB7669" w:rsidP="002405AD">
      <w:pPr>
        <w:ind w:left="1080" w:right="-130"/>
        <w:rPr>
          <w:sz w:val="22"/>
        </w:rPr>
      </w:pPr>
      <w:r>
        <w:rPr>
          <w:sz w:val="22"/>
        </w:rPr>
        <w:t>November 1</w:t>
      </w:r>
      <w:r w:rsidR="00A06295" w:rsidRPr="00D90429">
        <w:rPr>
          <w:sz w:val="22"/>
        </w:rPr>
        <w:t>, 201</w:t>
      </w:r>
      <w:r w:rsidR="00A06295">
        <w:rPr>
          <w:sz w:val="22"/>
        </w:rPr>
        <w:t>9</w:t>
      </w:r>
      <w:r w:rsidR="00A06295">
        <w:rPr>
          <w:sz w:val="22"/>
        </w:rPr>
        <w:tab/>
      </w:r>
      <w:r w:rsidR="00A06295">
        <w:rPr>
          <w:sz w:val="22"/>
        </w:rPr>
        <w:tab/>
      </w:r>
      <w:r w:rsidR="00A06295" w:rsidRPr="00D90429">
        <w:rPr>
          <w:sz w:val="22"/>
        </w:rPr>
        <w:tab/>
      </w:r>
      <w:r w:rsidR="00A06295" w:rsidRPr="00D90429">
        <w:rPr>
          <w:sz w:val="22"/>
        </w:rPr>
        <w:tab/>
      </w:r>
      <w:r w:rsidR="00A06295" w:rsidRPr="00D90429">
        <w:rPr>
          <w:sz w:val="22"/>
        </w:rPr>
        <w:tab/>
      </w:r>
      <w:r w:rsidR="00A06295" w:rsidRPr="00D90429">
        <w:rPr>
          <w:sz w:val="22"/>
        </w:rPr>
        <w:tab/>
        <w:t>City of Kyle</w:t>
      </w:r>
      <w:r w:rsidR="00A06295" w:rsidRPr="003D237F">
        <w:rPr>
          <w:sz w:val="22"/>
        </w:rPr>
        <w:tab/>
      </w:r>
      <w:r w:rsidR="00A06295" w:rsidRPr="003D237F">
        <w:rPr>
          <w:sz w:val="22"/>
        </w:rPr>
        <w:tab/>
      </w:r>
      <w:r w:rsidR="00A06295" w:rsidRPr="003D237F">
        <w:rPr>
          <w:sz w:val="22"/>
        </w:rPr>
        <w:tab/>
      </w:r>
      <w:r w:rsidR="00A06295" w:rsidRPr="003D237F">
        <w:rPr>
          <w:sz w:val="22"/>
        </w:rPr>
        <w:tab/>
      </w:r>
      <w:r w:rsidR="00A06295" w:rsidRPr="003D237F">
        <w:rPr>
          <w:sz w:val="22"/>
        </w:rPr>
        <w:tab/>
      </w:r>
      <w:r w:rsidR="00A06295" w:rsidRPr="003D237F">
        <w:rPr>
          <w:sz w:val="22"/>
        </w:rPr>
        <w:tab/>
      </w:r>
      <w:r w:rsidR="00A06295" w:rsidRPr="003D237F">
        <w:rPr>
          <w:sz w:val="22"/>
        </w:rPr>
        <w:tab/>
      </w:r>
      <w:r w:rsidR="00A06295" w:rsidRPr="003D237F">
        <w:rPr>
          <w:sz w:val="22"/>
        </w:rPr>
        <w:tab/>
      </w:r>
      <w:r w:rsidR="00A06295" w:rsidRPr="003D237F">
        <w:rPr>
          <w:sz w:val="22"/>
        </w:rPr>
        <w:tab/>
      </w:r>
      <w:r w:rsidR="00A06295" w:rsidRPr="003D237F">
        <w:rPr>
          <w:sz w:val="22"/>
        </w:rPr>
        <w:tab/>
      </w:r>
      <w:r w:rsidR="00A06295" w:rsidRPr="003D237F">
        <w:rPr>
          <w:sz w:val="22"/>
        </w:rPr>
        <w:tab/>
      </w:r>
      <w:r w:rsidR="002405AD">
        <w:rPr>
          <w:sz w:val="22"/>
        </w:rPr>
        <w:tab/>
      </w:r>
      <w:r w:rsidR="00A06295">
        <w:rPr>
          <w:sz w:val="22"/>
        </w:rPr>
        <w:t>Kim Hilsenbeck</w:t>
      </w:r>
      <w:r w:rsidR="00A06295" w:rsidRPr="003D237F">
        <w:rPr>
          <w:sz w:val="22"/>
        </w:rPr>
        <w:t>, 512-</w:t>
      </w:r>
      <w:r w:rsidR="00A06295">
        <w:rPr>
          <w:sz w:val="22"/>
        </w:rPr>
        <w:t>757-4157</w:t>
      </w:r>
    </w:p>
    <w:p w14:paraId="503E3CD9" w14:textId="77777777" w:rsidR="00A06295" w:rsidRPr="003D237F" w:rsidRDefault="00A06295" w:rsidP="00A06295">
      <w:pPr>
        <w:jc w:val="right"/>
      </w:pPr>
    </w:p>
    <w:p w14:paraId="7EB13A41" w14:textId="77777777" w:rsidR="00A06295" w:rsidRPr="000C08FB" w:rsidRDefault="00A06295" w:rsidP="00A06295">
      <w:pPr>
        <w:autoSpaceDE w:val="0"/>
        <w:autoSpaceDN w:val="0"/>
        <w:adjustRightInd w:val="0"/>
        <w:rPr>
          <w:color w:val="000000"/>
          <w:sz w:val="15"/>
          <w:szCs w:val="15"/>
        </w:rPr>
      </w:pPr>
    </w:p>
    <w:p w14:paraId="7014BF41" w14:textId="563B6416" w:rsidR="00A06295" w:rsidRDefault="00A06295" w:rsidP="00A06295">
      <w:pPr>
        <w:autoSpaceDE w:val="0"/>
        <w:autoSpaceDN w:val="0"/>
        <w:adjustRightInd w:val="0"/>
        <w:spacing w:line="480" w:lineRule="auto"/>
        <w:jc w:val="center"/>
        <w:rPr>
          <w:rFonts w:ascii="Cambria" w:hAnsi="Cambria" w:cs="Cambria"/>
          <w:b/>
          <w:bCs/>
          <w:sz w:val="22"/>
          <w:szCs w:val="22"/>
        </w:rPr>
      </w:pPr>
      <w:r>
        <w:rPr>
          <w:rFonts w:ascii="Cambria" w:hAnsi="Cambria" w:cs="Cambria"/>
          <w:b/>
          <w:bCs/>
          <w:sz w:val="22"/>
          <w:szCs w:val="22"/>
        </w:rPr>
        <w:t xml:space="preserve">Kyle receives $1.8 M </w:t>
      </w:r>
      <w:r w:rsidR="00A47373">
        <w:rPr>
          <w:rFonts w:ascii="Cambria" w:hAnsi="Cambria" w:cs="Cambria"/>
          <w:b/>
          <w:bCs/>
          <w:sz w:val="22"/>
          <w:szCs w:val="22"/>
        </w:rPr>
        <w:t xml:space="preserve">federal </w:t>
      </w:r>
      <w:r>
        <w:rPr>
          <w:rFonts w:ascii="Cambria" w:hAnsi="Cambria" w:cs="Cambria"/>
          <w:b/>
          <w:bCs/>
          <w:sz w:val="22"/>
          <w:szCs w:val="22"/>
        </w:rPr>
        <w:t xml:space="preserve">award for </w:t>
      </w:r>
      <w:r w:rsidR="000F6D5C">
        <w:rPr>
          <w:rFonts w:ascii="Cambria" w:hAnsi="Cambria" w:cs="Cambria"/>
          <w:b/>
          <w:bCs/>
          <w:sz w:val="22"/>
          <w:szCs w:val="22"/>
        </w:rPr>
        <w:t xml:space="preserve">urgent </w:t>
      </w:r>
      <w:r>
        <w:rPr>
          <w:rFonts w:ascii="Cambria" w:hAnsi="Cambria" w:cs="Cambria"/>
          <w:b/>
          <w:bCs/>
          <w:sz w:val="22"/>
          <w:szCs w:val="22"/>
        </w:rPr>
        <w:t>road improvements</w:t>
      </w:r>
    </w:p>
    <w:p w14:paraId="10738A7F" w14:textId="15E6A48E" w:rsidR="00A06295" w:rsidRPr="00F46091" w:rsidRDefault="00A06295" w:rsidP="004F2F39">
      <w:pPr>
        <w:spacing w:before="120" w:after="120"/>
        <w:rPr>
          <w:rFonts w:asciiTheme="minorHAnsi" w:hAnsiTheme="minorHAnsi"/>
          <w:sz w:val="22"/>
          <w:szCs w:val="22"/>
        </w:rPr>
      </w:pPr>
      <w:r w:rsidRPr="00F46091">
        <w:rPr>
          <w:rFonts w:asciiTheme="minorHAnsi" w:hAnsiTheme="minorHAnsi"/>
          <w:b/>
          <w:bCs/>
          <w:sz w:val="22"/>
          <w:szCs w:val="22"/>
        </w:rPr>
        <w:t>Kyle, TX –</w:t>
      </w:r>
      <w:r w:rsidRPr="00F46091">
        <w:rPr>
          <w:rFonts w:asciiTheme="minorHAnsi" w:hAnsiTheme="minorHAnsi"/>
          <w:sz w:val="22"/>
          <w:szCs w:val="22"/>
        </w:rPr>
        <w:t xml:space="preserve"> </w:t>
      </w:r>
      <w:r w:rsidR="002C3ABE" w:rsidRPr="00F46091">
        <w:rPr>
          <w:rFonts w:asciiTheme="minorHAnsi" w:hAnsiTheme="minorHAnsi"/>
          <w:sz w:val="22"/>
          <w:szCs w:val="22"/>
        </w:rPr>
        <w:t>The City of Kyle is the recipient of a $1.8M award from the U.S. Department of Housing and Urban Development (HUD) to reconstruct a portion of Windy Hill Rd.</w:t>
      </w:r>
      <w:r w:rsidR="000E00BD" w:rsidRPr="00F46091">
        <w:rPr>
          <w:rFonts w:asciiTheme="minorHAnsi" w:hAnsiTheme="minorHAnsi"/>
          <w:sz w:val="22"/>
          <w:szCs w:val="22"/>
        </w:rPr>
        <w:t xml:space="preserve"> at Richmond Branch.</w:t>
      </w:r>
      <w:r w:rsidR="00B95A0B">
        <w:rPr>
          <w:rFonts w:asciiTheme="minorHAnsi" w:hAnsiTheme="minorHAnsi"/>
          <w:sz w:val="22"/>
          <w:szCs w:val="22"/>
        </w:rPr>
        <w:t xml:space="preserve"> The city will contribute an additional $1.6M of its </w:t>
      </w:r>
      <w:r w:rsidR="00F6366F">
        <w:rPr>
          <w:rFonts w:asciiTheme="minorHAnsi" w:hAnsiTheme="minorHAnsi"/>
          <w:sz w:val="22"/>
          <w:szCs w:val="22"/>
        </w:rPr>
        <w:t xml:space="preserve">own </w:t>
      </w:r>
      <w:r w:rsidR="00B95A0B">
        <w:rPr>
          <w:rFonts w:asciiTheme="minorHAnsi" w:hAnsiTheme="minorHAnsi"/>
          <w:sz w:val="22"/>
          <w:szCs w:val="22"/>
        </w:rPr>
        <w:t>funds toward the project.</w:t>
      </w:r>
    </w:p>
    <w:p w14:paraId="3CD703B5" w14:textId="6E9DF002" w:rsidR="00D46E11" w:rsidRPr="00C32EEB" w:rsidRDefault="00D46E11" w:rsidP="00C32EEB">
      <w:pPr>
        <w:spacing w:before="120" w:after="120"/>
        <w:rPr>
          <w:rFonts w:asciiTheme="minorHAnsi" w:hAnsiTheme="minorHAnsi"/>
          <w:sz w:val="22"/>
          <w:szCs w:val="22"/>
        </w:rPr>
      </w:pPr>
      <w:r w:rsidRPr="00F46091">
        <w:rPr>
          <w:rFonts w:asciiTheme="minorHAnsi" w:hAnsiTheme="minorHAnsi"/>
          <w:sz w:val="22"/>
          <w:szCs w:val="22"/>
        </w:rPr>
        <w:t>The work will be performed between 500 ft. west of Cherrywood Dr. and 500 ft. east of Purple Martin Dr.</w:t>
      </w:r>
      <w:r w:rsidR="00C32EEB">
        <w:rPr>
          <w:rFonts w:asciiTheme="minorHAnsi" w:hAnsiTheme="minorHAnsi"/>
          <w:sz w:val="22"/>
          <w:szCs w:val="22"/>
        </w:rPr>
        <w:t xml:space="preserve"> </w:t>
      </w:r>
      <w:r w:rsidR="00C32EEB" w:rsidRPr="00C32EEB">
        <w:rPr>
          <w:rFonts w:asciiTheme="minorHAnsi" w:hAnsiTheme="minorHAnsi"/>
          <w:sz w:val="22"/>
          <w:szCs w:val="22"/>
        </w:rPr>
        <w:t>The</w:t>
      </w:r>
      <w:r w:rsidR="003E7BB2">
        <w:rPr>
          <w:rFonts w:asciiTheme="minorHAnsi" w:hAnsiTheme="minorHAnsi"/>
          <w:sz w:val="22"/>
          <w:szCs w:val="22"/>
        </w:rPr>
        <w:t>se</w:t>
      </w:r>
      <w:r w:rsidR="00C32EEB" w:rsidRPr="00C32EEB">
        <w:rPr>
          <w:rFonts w:asciiTheme="minorHAnsi" w:hAnsiTheme="minorHAnsi"/>
          <w:sz w:val="22"/>
          <w:szCs w:val="22"/>
        </w:rPr>
        <w:t xml:space="preserve"> road and drainage improvements will facilitate travel between IH 35, FM 2001, and SH 21</w:t>
      </w:r>
      <w:r w:rsidR="00C32EEB">
        <w:rPr>
          <w:rFonts w:asciiTheme="minorHAnsi" w:hAnsiTheme="minorHAnsi"/>
          <w:sz w:val="22"/>
          <w:szCs w:val="22"/>
        </w:rPr>
        <w:t xml:space="preserve">. This project will also </w:t>
      </w:r>
      <w:r w:rsidR="00C32EEB" w:rsidRPr="00C32EEB">
        <w:rPr>
          <w:rFonts w:asciiTheme="minorHAnsi" w:hAnsiTheme="minorHAnsi"/>
          <w:sz w:val="22"/>
          <w:szCs w:val="22"/>
        </w:rPr>
        <w:t xml:space="preserve">improve travel for adjacent developments </w:t>
      </w:r>
      <w:r w:rsidR="00DD2FAB">
        <w:rPr>
          <w:rFonts w:asciiTheme="minorHAnsi" w:hAnsiTheme="minorHAnsi"/>
          <w:sz w:val="22"/>
          <w:szCs w:val="22"/>
        </w:rPr>
        <w:t>that</w:t>
      </w:r>
      <w:r w:rsidR="00C32EEB" w:rsidRPr="00C32EEB">
        <w:rPr>
          <w:rFonts w:asciiTheme="minorHAnsi" w:hAnsiTheme="minorHAnsi"/>
          <w:sz w:val="22"/>
          <w:szCs w:val="22"/>
        </w:rPr>
        <w:t xml:space="preserve"> are surrounded by low</w:t>
      </w:r>
      <w:r w:rsidR="00C32EEB">
        <w:rPr>
          <w:rFonts w:asciiTheme="minorHAnsi" w:hAnsiTheme="minorHAnsi"/>
          <w:sz w:val="22"/>
          <w:szCs w:val="22"/>
        </w:rPr>
        <w:t>-</w:t>
      </w:r>
      <w:r w:rsidR="00C32EEB" w:rsidRPr="00C32EEB">
        <w:rPr>
          <w:rFonts w:asciiTheme="minorHAnsi" w:hAnsiTheme="minorHAnsi"/>
          <w:sz w:val="22"/>
          <w:szCs w:val="22"/>
        </w:rPr>
        <w:t xml:space="preserve">water crossings with closure of Windy Hill at Richmond Branch.  </w:t>
      </w:r>
    </w:p>
    <w:p w14:paraId="7E33343F" w14:textId="4CFEDBB4" w:rsidR="002C3ABE" w:rsidRPr="00F46091" w:rsidRDefault="002C3ABE" w:rsidP="004F2F39">
      <w:pPr>
        <w:spacing w:before="120" w:after="120"/>
        <w:rPr>
          <w:rFonts w:asciiTheme="minorHAnsi" w:hAnsiTheme="minorHAnsi"/>
          <w:sz w:val="22"/>
          <w:szCs w:val="22"/>
        </w:rPr>
      </w:pPr>
      <w:r w:rsidRPr="00F46091">
        <w:rPr>
          <w:rFonts w:asciiTheme="minorHAnsi" w:hAnsiTheme="minorHAnsi"/>
          <w:sz w:val="22"/>
          <w:szCs w:val="22"/>
        </w:rPr>
        <w:t xml:space="preserve">Under the direction of the Texas General Land Office (GLO), </w:t>
      </w:r>
      <w:r w:rsidR="002E44C1" w:rsidRPr="00F46091">
        <w:rPr>
          <w:rFonts w:asciiTheme="minorHAnsi" w:hAnsiTheme="minorHAnsi"/>
          <w:sz w:val="22"/>
          <w:szCs w:val="22"/>
        </w:rPr>
        <w:t xml:space="preserve">the entity which will disperse the federal funds from HUD, </w:t>
      </w:r>
      <w:r w:rsidRPr="00F46091">
        <w:rPr>
          <w:rFonts w:asciiTheme="minorHAnsi" w:hAnsiTheme="minorHAnsi"/>
          <w:sz w:val="22"/>
          <w:szCs w:val="22"/>
        </w:rPr>
        <w:t>Kyle will perform several improvements to Windy Hill including:</w:t>
      </w:r>
    </w:p>
    <w:p w14:paraId="3937EAA7" w14:textId="77777777" w:rsidR="004F2F39" w:rsidRPr="00F46091" w:rsidRDefault="002C3ABE" w:rsidP="00F46091">
      <w:pPr>
        <w:pStyle w:val="ListParagraph"/>
        <w:numPr>
          <w:ilvl w:val="0"/>
          <w:numId w:val="1"/>
        </w:numPr>
        <w:spacing w:before="120" w:after="120"/>
        <w:rPr>
          <w:rFonts w:asciiTheme="minorHAnsi" w:hAnsiTheme="minorHAnsi"/>
          <w:sz w:val="22"/>
          <w:szCs w:val="22"/>
        </w:rPr>
      </w:pPr>
      <w:r w:rsidRPr="00F46091">
        <w:rPr>
          <w:rFonts w:asciiTheme="minorHAnsi" w:hAnsiTheme="minorHAnsi"/>
          <w:sz w:val="22"/>
          <w:szCs w:val="22"/>
        </w:rPr>
        <w:t>Road widening</w:t>
      </w:r>
    </w:p>
    <w:p w14:paraId="35B8D078" w14:textId="50AC0F2E" w:rsidR="002C3ABE" w:rsidRPr="00F46091" w:rsidRDefault="002C3ABE" w:rsidP="00F46091">
      <w:pPr>
        <w:pStyle w:val="ListParagraph"/>
        <w:numPr>
          <w:ilvl w:val="0"/>
          <w:numId w:val="1"/>
        </w:numPr>
        <w:spacing w:before="120" w:after="120"/>
        <w:rPr>
          <w:rFonts w:asciiTheme="minorHAnsi" w:hAnsiTheme="minorHAnsi"/>
          <w:sz w:val="22"/>
          <w:szCs w:val="22"/>
        </w:rPr>
      </w:pPr>
      <w:r w:rsidRPr="00F46091">
        <w:rPr>
          <w:rFonts w:asciiTheme="minorHAnsi" w:hAnsiTheme="minorHAnsi"/>
          <w:sz w:val="22"/>
          <w:szCs w:val="22"/>
        </w:rPr>
        <w:t>Drainage improvement</w:t>
      </w:r>
      <w:r w:rsidR="00BC7A97">
        <w:rPr>
          <w:rFonts w:asciiTheme="minorHAnsi" w:hAnsiTheme="minorHAnsi"/>
          <w:sz w:val="22"/>
          <w:szCs w:val="22"/>
        </w:rPr>
        <w:t>s</w:t>
      </w:r>
    </w:p>
    <w:p w14:paraId="0972F871" w14:textId="5CFB4BCF" w:rsidR="002C3ABE" w:rsidRPr="00F46091" w:rsidRDefault="002C3ABE" w:rsidP="00F46091">
      <w:pPr>
        <w:pStyle w:val="ListParagraph"/>
        <w:numPr>
          <w:ilvl w:val="0"/>
          <w:numId w:val="1"/>
        </w:numPr>
        <w:spacing w:before="120" w:after="120"/>
        <w:rPr>
          <w:rFonts w:asciiTheme="minorHAnsi" w:hAnsiTheme="minorHAnsi"/>
          <w:sz w:val="22"/>
          <w:szCs w:val="22"/>
        </w:rPr>
      </w:pPr>
      <w:r w:rsidRPr="00F46091">
        <w:rPr>
          <w:rFonts w:asciiTheme="minorHAnsi" w:hAnsiTheme="minorHAnsi"/>
          <w:sz w:val="22"/>
          <w:szCs w:val="22"/>
        </w:rPr>
        <w:t>Adding turn lane capacity</w:t>
      </w:r>
    </w:p>
    <w:p w14:paraId="1FCBB1FA" w14:textId="45D231A1" w:rsidR="002C3ABE" w:rsidRDefault="002C3ABE" w:rsidP="00F46091">
      <w:pPr>
        <w:pStyle w:val="ListParagraph"/>
        <w:numPr>
          <w:ilvl w:val="0"/>
          <w:numId w:val="1"/>
        </w:numPr>
        <w:spacing w:before="120" w:after="120"/>
        <w:rPr>
          <w:rFonts w:asciiTheme="minorHAnsi" w:hAnsiTheme="minorHAnsi"/>
          <w:sz w:val="22"/>
          <w:szCs w:val="22"/>
        </w:rPr>
      </w:pPr>
      <w:r w:rsidRPr="00F46091">
        <w:rPr>
          <w:rFonts w:asciiTheme="minorHAnsi" w:hAnsiTheme="minorHAnsi"/>
          <w:sz w:val="22"/>
          <w:szCs w:val="22"/>
        </w:rPr>
        <w:t>Installing safety lighting</w:t>
      </w:r>
    </w:p>
    <w:p w14:paraId="2BC6D93D" w14:textId="3DC08662" w:rsidR="006B3F33" w:rsidRPr="00F46091" w:rsidRDefault="006B3F33" w:rsidP="00F46091">
      <w:pPr>
        <w:pStyle w:val="ListParagraph"/>
        <w:numPr>
          <w:ilvl w:val="0"/>
          <w:numId w:val="1"/>
        </w:numPr>
        <w:spacing w:before="120" w:after="12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Enhancing pedestrian mobility</w:t>
      </w:r>
    </w:p>
    <w:p w14:paraId="66D619A2" w14:textId="0AE6CD63" w:rsidR="00DB066E" w:rsidRPr="00F46091" w:rsidRDefault="00D46E11" w:rsidP="002101AD">
      <w:pPr>
        <w:spacing w:before="120" w:after="120"/>
        <w:rPr>
          <w:rFonts w:asciiTheme="minorHAnsi" w:hAnsiTheme="minorHAnsi"/>
          <w:sz w:val="22"/>
          <w:szCs w:val="22"/>
        </w:rPr>
      </w:pPr>
      <w:r w:rsidRPr="00F46091">
        <w:rPr>
          <w:rFonts w:asciiTheme="minorHAnsi" w:hAnsiTheme="minorHAnsi"/>
          <w:sz w:val="22"/>
          <w:szCs w:val="22"/>
        </w:rPr>
        <w:t>The city sought funding for this road work following two devasting floods in the Kyle area in 2015</w:t>
      </w:r>
      <w:r w:rsidR="002E5B33">
        <w:rPr>
          <w:rFonts w:asciiTheme="minorHAnsi" w:hAnsiTheme="minorHAnsi"/>
          <w:sz w:val="22"/>
          <w:szCs w:val="22"/>
        </w:rPr>
        <w:t xml:space="preserve">, along with numerous </w:t>
      </w:r>
      <w:r w:rsidR="00BC7A97">
        <w:rPr>
          <w:rFonts w:asciiTheme="minorHAnsi" w:hAnsiTheme="minorHAnsi"/>
          <w:sz w:val="22"/>
          <w:szCs w:val="22"/>
        </w:rPr>
        <w:t>low water</w:t>
      </w:r>
      <w:r w:rsidR="002E5B33">
        <w:rPr>
          <w:rFonts w:asciiTheme="minorHAnsi" w:hAnsiTheme="minorHAnsi"/>
          <w:sz w:val="22"/>
          <w:szCs w:val="22"/>
        </w:rPr>
        <w:t xml:space="preserve"> crossing closures during heavy rainfall.</w:t>
      </w:r>
    </w:p>
    <w:p w14:paraId="5F8CF781" w14:textId="3E5BB0E4" w:rsidR="002101AD" w:rsidRPr="00F46091" w:rsidRDefault="008E3881" w:rsidP="00F46091">
      <w:pPr>
        <w:spacing w:before="120" w:after="12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Kyle Engineer </w:t>
      </w:r>
      <w:r w:rsidR="007D511B">
        <w:rPr>
          <w:rFonts w:asciiTheme="minorHAnsi" w:hAnsiTheme="minorHAnsi"/>
          <w:sz w:val="22"/>
          <w:szCs w:val="22"/>
        </w:rPr>
        <w:t>Jo Ann Garcia</w:t>
      </w:r>
      <w:r>
        <w:rPr>
          <w:rFonts w:asciiTheme="minorHAnsi" w:hAnsiTheme="minorHAnsi"/>
          <w:sz w:val="22"/>
          <w:szCs w:val="22"/>
        </w:rPr>
        <w:t xml:space="preserve"> said r</w:t>
      </w:r>
      <w:r w:rsidR="002101AD" w:rsidRPr="00F46091">
        <w:rPr>
          <w:rFonts w:asciiTheme="minorHAnsi" w:hAnsiTheme="minorHAnsi"/>
          <w:sz w:val="22"/>
          <w:szCs w:val="22"/>
        </w:rPr>
        <w:t xml:space="preserve">esidents in neighboring areas of Windy Hill, including Meadows </w:t>
      </w:r>
      <w:r w:rsidR="00DF32F3">
        <w:rPr>
          <w:rFonts w:asciiTheme="minorHAnsi" w:hAnsiTheme="minorHAnsi"/>
          <w:sz w:val="22"/>
          <w:szCs w:val="22"/>
        </w:rPr>
        <w:t>at</w:t>
      </w:r>
      <w:r w:rsidR="002101AD" w:rsidRPr="00F46091">
        <w:rPr>
          <w:rFonts w:asciiTheme="minorHAnsi" w:hAnsiTheme="minorHAnsi"/>
          <w:sz w:val="22"/>
          <w:szCs w:val="22"/>
        </w:rPr>
        <w:t xml:space="preserve"> Kyle, Amberwood and Indian Paintbrush, will be positively impacted by these improvements. </w:t>
      </w:r>
      <w:r w:rsidR="00687555">
        <w:rPr>
          <w:rFonts w:asciiTheme="minorHAnsi" w:hAnsiTheme="minorHAnsi"/>
          <w:sz w:val="22"/>
          <w:szCs w:val="22"/>
        </w:rPr>
        <w:t>She</w:t>
      </w:r>
      <w:r>
        <w:rPr>
          <w:rFonts w:asciiTheme="minorHAnsi" w:hAnsiTheme="minorHAnsi"/>
          <w:sz w:val="22"/>
          <w:szCs w:val="22"/>
        </w:rPr>
        <w:t xml:space="preserve"> added that t</w:t>
      </w:r>
      <w:r w:rsidR="002101AD" w:rsidRPr="00F46091">
        <w:rPr>
          <w:rFonts w:asciiTheme="minorHAnsi" w:hAnsiTheme="minorHAnsi"/>
          <w:sz w:val="22"/>
          <w:szCs w:val="22"/>
        </w:rPr>
        <w:t xml:space="preserve">hose living to the east of the city limits </w:t>
      </w:r>
      <w:r w:rsidR="00DF32F3">
        <w:rPr>
          <w:rFonts w:asciiTheme="minorHAnsi" w:hAnsiTheme="minorHAnsi"/>
          <w:sz w:val="22"/>
          <w:szCs w:val="22"/>
        </w:rPr>
        <w:t>in Hays County</w:t>
      </w:r>
      <w:r w:rsidR="002101AD" w:rsidRPr="00F46091">
        <w:rPr>
          <w:rFonts w:asciiTheme="minorHAnsi" w:hAnsiTheme="minorHAnsi"/>
          <w:sz w:val="22"/>
          <w:szCs w:val="22"/>
        </w:rPr>
        <w:t xml:space="preserve"> will also be positively impacted.</w:t>
      </w:r>
    </w:p>
    <w:p w14:paraId="335D44AB" w14:textId="14A845CB" w:rsidR="00F46091" w:rsidRDefault="00F46091" w:rsidP="00F46091">
      <w:pPr>
        <w:spacing w:before="120" w:after="120"/>
        <w:rPr>
          <w:rFonts w:asciiTheme="minorHAnsi" w:hAnsiTheme="minorHAnsi"/>
          <w:sz w:val="22"/>
          <w:szCs w:val="22"/>
        </w:rPr>
      </w:pPr>
      <w:r w:rsidRPr="00F46091">
        <w:rPr>
          <w:rFonts w:asciiTheme="minorHAnsi" w:hAnsiTheme="minorHAnsi"/>
          <w:sz w:val="22"/>
          <w:szCs w:val="22"/>
        </w:rPr>
        <w:t xml:space="preserve">Approximately 48 percent of residents </w:t>
      </w:r>
      <w:r w:rsidR="007D511B">
        <w:rPr>
          <w:rFonts w:asciiTheme="minorHAnsi" w:hAnsiTheme="minorHAnsi"/>
          <w:sz w:val="22"/>
          <w:szCs w:val="22"/>
        </w:rPr>
        <w:t xml:space="preserve">residing in areas adjacent to the project area </w:t>
      </w:r>
      <w:r w:rsidRPr="00F46091">
        <w:rPr>
          <w:rFonts w:asciiTheme="minorHAnsi" w:hAnsiTheme="minorHAnsi"/>
          <w:sz w:val="22"/>
          <w:szCs w:val="22"/>
        </w:rPr>
        <w:t xml:space="preserve">are low-to-moderate income, which </w:t>
      </w:r>
      <w:r w:rsidR="003C41CE">
        <w:rPr>
          <w:rFonts w:asciiTheme="minorHAnsi" w:hAnsiTheme="minorHAnsi"/>
          <w:sz w:val="22"/>
          <w:szCs w:val="22"/>
        </w:rPr>
        <w:t>allows the project to meet</w:t>
      </w:r>
      <w:r w:rsidRPr="00F46091">
        <w:rPr>
          <w:rFonts w:asciiTheme="minorHAnsi" w:hAnsiTheme="minorHAnsi"/>
          <w:sz w:val="22"/>
          <w:szCs w:val="22"/>
        </w:rPr>
        <w:t xml:space="preserve"> one of the provisions of th</w:t>
      </w:r>
      <w:r w:rsidR="003C41CE">
        <w:rPr>
          <w:rFonts w:asciiTheme="minorHAnsi" w:hAnsiTheme="minorHAnsi"/>
          <w:sz w:val="22"/>
          <w:szCs w:val="22"/>
        </w:rPr>
        <w:t>is funding</w:t>
      </w:r>
      <w:r w:rsidRPr="00F46091">
        <w:rPr>
          <w:rFonts w:asciiTheme="minorHAnsi" w:hAnsiTheme="minorHAnsi"/>
          <w:sz w:val="22"/>
          <w:szCs w:val="22"/>
        </w:rPr>
        <w:t xml:space="preserve">. </w:t>
      </w:r>
      <w:r w:rsidR="00EC7EDE">
        <w:rPr>
          <w:rFonts w:asciiTheme="minorHAnsi" w:hAnsiTheme="minorHAnsi"/>
          <w:sz w:val="22"/>
          <w:szCs w:val="22"/>
        </w:rPr>
        <w:t>The</w:t>
      </w:r>
      <w:r w:rsidRPr="00F46091">
        <w:rPr>
          <w:rFonts w:asciiTheme="minorHAnsi" w:hAnsiTheme="minorHAnsi"/>
          <w:sz w:val="22"/>
          <w:szCs w:val="22"/>
        </w:rPr>
        <w:t xml:space="preserve"> city was </w:t>
      </w:r>
      <w:r w:rsidR="00EC7EDE">
        <w:rPr>
          <w:rFonts w:asciiTheme="minorHAnsi" w:hAnsiTheme="minorHAnsi"/>
          <w:sz w:val="22"/>
          <w:szCs w:val="22"/>
        </w:rPr>
        <w:t xml:space="preserve">also </w:t>
      </w:r>
      <w:r w:rsidRPr="00F46091">
        <w:rPr>
          <w:rFonts w:asciiTheme="minorHAnsi" w:hAnsiTheme="minorHAnsi"/>
          <w:sz w:val="22"/>
          <w:szCs w:val="22"/>
        </w:rPr>
        <w:t xml:space="preserve">able to show that the work is of a critical and urgent need, as many who </w:t>
      </w:r>
      <w:r w:rsidR="007D511B">
        <w:rPr>
          <w:rFonts w:asciiTheme="minorHAnsi" w:hAnsiTheme="minorHAnsi"/>
          <w:sz w:val="22"/>
          <w:szCs w:val="22"/>
        </w:rPr>
        <w:t xml:space="preserve">reside in nearby developments are surrounded by low water crossings affecting their evacuation or travel out of the area </w:t>
      </w:r>
      <w:r w:rsidR="00DD2FAB">
        <w:rPr>
          <w:rFonts w:asciiTheme="minorHAnsi" w:hAnsiTheme="minorHAnsi"/>
          <w:sz w:val="22"/>
          <w:szCs w:val="22"/>
        </w:rPr>
        <w:t>during large rain events</w:t>
      </w:r>
      <w:r w:rsidR="007D511B">
        <w:rPr>
          <w:rFonts w:asciiTheme="minorHAnsi" w:hAnsiTheme="minorHAnsi"/>
          <w:sz w:val="22"/>
          <w:szCs w:val="22"/>
        </w:rPr>
        <w:t>.</w:t>
      </w:r>
    </w:p>
    <w:p w14:paraId="306C6C9D" w14:textId="412402AD" w:rsidR="00063B58" w:rsidRDefault="00063B58" w:rsidP="00F46091">
      <w:pPr>
        <w:spacing w:before="120" w:after="12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“When water on roadways closes or reroutes travelers, and when water rises to unsafe levels, that </w:t>
      </w:r>
      <w:r w:rsidR="00BC7A97">
        <w:rPr>
          <w:rFonts w:asciiTheme="minorHAnsi" w:hAnsiTheme="minorHAnsi"/>
          <w:sz w:val="22"/>
          <w:szCs w:val="22"/>
        </w:rPr>
        <w:t>is</w:t>
      </w:r>
      <w:r>
        <w:rPr>
          <w:rFonts w:asciiTheme="minorHAnsi" w:hAnsiTheme="minorHAnsi"/>
          <w:sz w:val="22"/>
          <w:szCs w:val="22"/>
        </w:rPr>
        <w:t xml:space="preserve"> a threat to public health, safety and welfare,” </w:t>
      </w:r>
      <w:r w:rsidR="00687555">
        <w:rPr>
          <w:rFonts w:asciiTheme="minorHAnsi" w:hAnsiTheme="minorHAnsi"/>
          <w:sz w:val="22"/>
          <w:szCs w:val="22"/>
        </w:rPr>
        <w:t>Garcia</w:t>
      </w:r>
      <w:r w:rsidR="00697640">
        <w:rPr>
          <w:rFonts w:asciiTheme="minorHAnsi" w:hAnsiTheme="minorHAnsi"/>
          <w:sz w:val="22"/>
          <w:szCs w:val="22"/>
        </w:rPr>
        <w:t xml:space="preserve"> said. “This funding will allow us to make needed improvements to that stretch of road and ultimately improve the quality of life for many of our city’s residents</w:t>
      </w:r>
      <w:r w:rsidR="00BC7A97">
        <w:rPr>
          <w:rFonts w:asciiTheme="minorHAnsi" w:hAnsiTheme="minorHAnsi"/>
          <w:sz w:val="22"/>
          <w:szCs w:val="22"/>
        </w:rPr>
        <w:t xml:space="preserve"> and those who utilize our roadways in their daily travels</w:t>
      </w:r>
      <w:r w:rsidR="00697640">
        <w:rPr>
          <w:rFonts w:asciiTheme="minorHAnsi" w:hAnsiTheme="minorHAnsi"/>
          <w:sz w:val="22"/>
          <w:szCs w:val="22"/>
        </w:rPr>
        <w:t>.”</w:t>
      </w:r>
    </w:p>
    <w:p w14:paraId="609443A3" w14:textId="4277BD39" w:rsidR="00A47373" w:rsidRDefault="00A47373" w:rsidP="00A47373">
      <w:pPr>
        <w:rPr>
          <w:rFonts w:asciiTheme="minorHAnsi" w:hAnsiTheme="minorHAnsi"/>
          <w:sz w:val="22"/>
          <w:szCs w:val="22"/>
        </w:rPr>
      </w:pPr>
      <w:r w:rsidRPr="00A47373">
        <w:rPr>
          <w:rFonts w:asciiTheme="minorHAnsi" w:hAnsiTheme="minorHAnsi"/>
          <w:sz w:val="22"/>
          <w:szCs w:val="22"/>
        </w:rPr>
        <w:t xml:space="preserve">No displacement of homes </w:t>
      </w:r>
      <w:r w:rsidR="007E6416">
        <w:rPr>
          <w:rFonts w:asciiTheme="minorHAnsi" w:hAnsiTheme="minorHAnsi"/>
          <w:sz w:val="22"/>
          <w:szCs w:val="22"/>
        </w:rPr>
        <w:t>or</w:t>
      </w:r>
      <w:r w:rsidRPr="00A47373">
        <w:rPr>
          <w:rFonts w:asciiTheme="minorHAnsi" w:hAnsiTheme="minorHAnsi"/>
          <w:sz w:val="22"/>
          <w:szCs w:val="22"/>
        </w:rPr>
        <w:t xml:space="preserve"> residents are anticipated with these improvements.</w:t>
      </w:r>
    </w:p>
    <w:p w14:paraId="06A2F8CB" w14:textId="352F495B" w:rsidR="00AF6FF8" w:rsidRDefault="00AF6FF8" w:rsidP="00A47373">
      <w:pPr>
        <w:rPr>
          <w:rFonts w:asciiTheme="minorHAnsi" w:hAnsiTheme="minorHAnsi"/>
          <w:sz w:val="22"/>
          <w:szCs w:val="22"/>
        </w:rPr>
      </w:pPr>
    </w:p>
    <w:p w14:paraId="721DF814" w14:textId="5257A46E" w:rsidR="00AF6FF8" w:rsidRPr="00A47373" w:rsidRDefault="00AF6FF8" w:rsidP="00A47373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“Being the recipient of a federal </w:t>
      </w:r>
      <w:r w:rsidR="006B7683">
        <w:rPr>
          <w:rFonts w:asciiTheme="minorHAnsi" w:hAnsiTheme="minorHAnsi"/>
          <w:sz w:val="22"/>
          <w:szCs w:val="22"/>
        </w:rPr>
        <w:t>award from HUD</w:t>
      </w:r>
      <w:r>
        <w:rPr>
          <w:rFonts w:asciiTheme="minorHAnsi" w:hAnsiTheme="minorHAnsi"/>
          <w:sz w:val="22"/>
          <w:szCs w:val="22"/>
        </w:rPr>
        <w:t xml:space="preserve"> that will improve and enhance public safety is a real win for Kyle,” Mayor Travis Mitchell said. </w:t>
      </w:r>
      <w:r w:rsidR="00B84803">
        <w:rPr>
          <w:rFonts w:asciiTheme="minorHAnsi" w:hAnsiTheme="minorHAnsi"/>
          <w:sz w:val="22"/>
          <w:szCs w:val="22"/>
        </w:rPr>
        <w:t>“By collaborating with entities such as HUD, our resources can be utilized in a more cost-effective manner.”</w:t>
      </w:r>
    </w:p>
    <w:p w14:paraId="3B4D5859" w14:textId="77777777" w:rsidR="002405AD" w:rsidRDefault="002405AD" w:rsidP="00A47373">
      <w:pPr>
        <w:rPr>
          <w:rFonts w:asciiTheme="minorHAnsi" w:hAnsiTheme="minorHAnsi"/>
          <w:sz w:val="22"/>
          <w:szCs w:val="22"/>
        </w:rPr>
      </w:pPr>
    </w:p>
    <w:p w14:paraId="27B0F9EF" w14:textId="77777777" w:rsidR="002405AD" w:rsidRDefault="002405AD" w:rsidP="00A47373">
      <w:pPr>
        <w:rPr>
          <w:rFonts w:asciiTheme="minorHAnsi" w:hAnsiTheme="minorHAnsi"/>
          <w:sz w:val="22"/>
          <w:szCs w:val="22"/>
        </w:rPr>
      </w:pPr>
    </w:p>
    <w:p w14:paraId="4D0F577B" w14:textId="77777777" w:rsidR="002405AD" w:rsidRDefault="002405AD" w:rsidP="00A47373">
      <w:pPr>
        <w:rPr>
          <w:rFonts w:asciiTheme="minorHAnsi" w:hAnsiTheme="minorHAnsi"/>
          <w:sz w:val="22"/>
          <w:szCs w:val="22"/>
        </w:rPr>
      </w:pPr>
    </w:p>
    <w:p w14:paraId="67C8ED79" w14:textId="224B16BF" w:rsidR="00C00F7A" w:rsidRPr="00A47373" w:rsidRDefault="00A47373" w:rsidP="00C00F7A">
      <w:pPr>
        <w:rPr>
          <w:rFonts w:asciiTheme="minorHAnsi" w:hAnsiTheme="minorHAnsi"/>
          <w:sz w:val="22"/>
          <w:szCs w:val="22"/>
        </w:rPr>
      </w:pPr>
      <w:r w:rsidRPr="00A47373">
        <w:rPr>
          <w:rFonts w:asciiTheme="minorHAnsi" w:hAnsiTheme="minorHAnsi"/>
          <w:sz w:val="22"/>
          <w:szCs w:val="22"/>
        </w:rPr>
        <w:lastRenderedPageBreak/>
        <w:t>Written concerns, questions</w:t>
      </w:r>
      <w:r>
        <w:rPr>
          <w:rFonts w:asciiTheme="minorHAnsi" w:hAnsiTheme="minorHAnsi"/>
          <w:sz w:val="22"/>
          <w:szCs w:val="22"/>
        </w:rPr>
        <w:t xml:space="preserve"> and </w:t>
      </w:r>
      <w:r w:rsidRPr="00A47373">
        <w:rPr>
          <w:rFonts w:asciiTheme="minorHAnsi" w:hAnsiTheme="minorHAnsi"/>
          <w:sz w:val="22"/>
          <w:szCs w:val="22"/>
        </w:rPr>
        <w:t xml:space="preserve">complaints </w:t>
      </w:r>
      <w:r w:rsidR="008A5186">
        <w:rPr>
          <w:rFonts w:asciiTheme="minorHAnsi" w:hAnsiTheme="minorHAnsi"/>
          <w:sz w:val="22"/>
          <w:szCs w:val="22"/>
        </w:rPr>
        <w:t xml:space="preserve">about the project </w:t>
      </w:r>
      <w:r w:rsidRPr="00A47373">
        <w:rPr>
          <w:rFonts w:asciiTheme="minorHAnsi" w:hAnsiTheme="minorHAnsi"/>
          <w:sz w:val="22"/>
          <w:szCs w:val="22"/>
        </w:rPr>
        <w:t xml:space="preserve">can be submitted </w:t>
      </w:r>
      <w:r>
        <w:rPr>
          <w:rFonts w:asciiTheme="minorHAnsi" w:hAnsiTheme="minorHAnsi"/>
          <w:sz w:val="22"/>
          <w:szCs w:val="22"/>
        </w:rPr>
        <w:t>by mail or in person to</w:t>
      </w:r>
      <w:r w:rsidRPr="00A47373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Kyle City Hall</w:t>
      </w:r>
      <w:r w:rsidRPr="00A47373">
        <w:rPr>
          <w:rFonts w:asciiTheme="minorHAnsi" w:hAnsiTheme="minorHAnsi"/>
          <w:sz w:val="22"/>
          <w:szCs w:val="22"/>
        </w:rPr>
        <w:t xml:space="preserve">, located at 100 W. Center Street, Kyle, Texas, </w:t>
      </w:r>
      <w:r>
        <w:rPr>
          <w:rFonts w:asciiTheme="minorHAnsi" w:hAnsiTheme="minorHAnsi"/>
          <w:sz w:val="22"/>
          <w:szCs w:val="22"/>
        </w:rPr>
        <w:t>78640 (</w:t>
      </w:r>
      <w:r w:rsidRPr="00A47373">
        <w:rPr>
          <w:rFonts w:asciiTheme="minorHAnsi" w:hAnsiTheme="minorHAnsi"/>
          <w:sz w:val="22"/>
          <w:szCs w:val="22"/>
        </w:rPr>
        <w:t>open Monday through Friday 8 a.m. to 5 p.m.</w:t>
      </w:r>
      <w:r>
        <w:rPr>
          <w:rFonts w:asciiTheme="minorHAnsi" w:hAnsiTheme="minorHAnsi"/>
          <w:sz w:val="22"/>
          <w:szCs w:val="22"/>
        </w:rPr>
        <w:t>),</w:t>
      </w:r>
      <w:r w:rsidRPr="00A47373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via</w:t>
      </w:r>
      <w:r w:rsidRPr="00A47373">
        <w:rPr>
          <w:rFonts w:asciiTheme="minorHAnsi" w:hAnsiTheme="minorHAnsi"/>
          <w:sz w:val="22"/>
          <w:szCs w:val="22"/>
        </w:rPr>
        <w:t xml:space="preserve"> email through the City of Kyle website</w:t>
      </w:r>
      <w:r>
        <w:rPr>
          <w:rFonts w:asciiTheme="minorHAnsi" w:hAnsiTheme="minorHAnsi"/>
          <w:sz w:val="22"/>
          <w:szCs w:val="22"/>
        </w:rPr>
        <w:t xml:space="preserve">, or </w:t>
      </w:r>
      <w:r w:rsidRPr="00A47373">
        <w:rPr>
          <w:rFonts w:asciiTheme="minorHAnsi" w:hAnsiTheme="minorHAnsi"/>
          <w:sz w:val="22"/>
          <w:szCs w:val="22"/>
        </w:rPr>
        <w:t xml:space="preserve">by phone </w:t>
      </w:r>
      <w:r>
        <w:rPr>
          <w:rFonts w:asciiTheme="minorHAnsi" w:hAnsiTheme="minorHAnsi"/>
          <w:sz w:val="22"/>
          <w:szCs w:val="22"/>
        </w:rPr>
        <w:t xml:space="preserve">at </w:t>
      </w:r>
      <w:r w:rsidRPr="00A47373">
        <w:rPr>
          <w:rFonts w:asciiTheme="minorHAnsi" w:hAnsiTheme="minorHAnsi"/>
          <w:sz w:val="22"/>
          <w:szCs w:val="22"/>
        </w:rPr>
        <w:t>512</w:t>
      </w:r>
      <w:r>
        <w:rPr>
          <w:rFonts w:asciiTheme="minorHAnsi" w:hAnsiTheme="minorHAnsi"/>
          <w:sz w:val="22"/>
          <w:szCs w:val="22"/>
        </w:rPr>
        <w:t>-</w:t>
      </w:r>
      <w:r w:rsidRPr="00A47373">
        <w:rPr>
          <w:rFonts w:asciiTheme="minorHAnsi" w:hAnsiTheme="minorHAnsi"/>
          <w:sz w:val="22"/>
          <w:szCs w:val="22"/>
        </w:rPr>
        <w:t xml:space="preserve">262-1010. </w:t>
      </w:r>
      <w:r w:rsidR="00C00F7A" w:rsidRPr="00A47373">
        <w:rPr>
          <w:rFonts w:asciiTheme="minorHAnsi" w:hAnsiTheme="minorHAnsi"/>
          <w:sz w:val="22"/>
          <w:szCs w:val="22"/>
        </w:rPr>
        <w:t>For more information, please visit https://www.cityofkyle.com/finance/city-kyle-personnel-policy</w:t>
      </w:r>
    </w:p>
    <w:p w14:paraId="080A4E9C" w14:textId="0E766A13" w:rsidR="00C00F7A" w:rsidRDefault="00C00F7A" w:rsidP="00A47373">
      <w:pPr>
        <w:rPr>
          <w:rFonts w:asciiTheme="minorHAnsi" w:hAnsiTheme="minorHAnsi"/>
          <w:sz w:val="22"/>
          <w:szCs w:val="22"/>
        </w:rPr>
      </w:pPr>
    </w:p>
    <w:p w14:paraId="6FD0259A" w14:textId="013A1675" w:rsidR="00C00F7A" w:rsidRPr="00C00F7A" w:rsidRDefault="00C00F7A" w:rsidP="00C00F7A">
      <w:pPr>
        <w:widowControl/>
        <w:suppressAutoHyphens w:val="0"/>
        <w:rPr>
          <w:rFonts w:ascii="Times New Roman" w:hAnsi="Times New Roman" w:cs="Times New Roman"/>
          <w:kern w:val="0"/>
          <w:lang w:eastAsia="en-US"/>
        </w:rPr>
      </w:pPr>
      <w:r>
        <w:rPr>
          <w:rFonts w:asciiTheme="minorHAnsi" w:hAnsiTheme="minorHAnsi"/>
          <w:sz w:val="22"/>
          <w:szCs w:val="22"/>
        </w:rPr>
        <w:t xml:space="preserve">Companies on the State of Texas Comptroller’s Office Centralized Master Bidders List </w:t>
      </w:r>
      <w:r w:rsidR="004549D3">
        <w:rPr>
          <w:rFonts w:asciiTheme="minorHAnsi" w:hAnsiTheme="minorHAnsi"/>
          <w:sz w:val="22"/>
          <w:szCs w:val="22"/>
        </w:rPr>
        <w:t>were</w:t>
      </w:r>
      <w:r>
        <w:rPr>
          <w:rFonts w:asciiTheme="minorHAnsi" w:hAnsiTheme="minorHAnsi"/>
          <w:sz w:val="22"/>
          <w:szCs w:val="22"/>
        </w:rPr>
        <w:t xml:space="preserve"> encouraged to review the requirements and submit bids that are responsive to the RFP. That RFP can be viewed here: </w:t>
      </w:r>
      <w:hyperlink r:id="rId6" w:history="1">
        <w:r>
          <w:rPr>
            <w:rStyle w:val="Hyperlink"/>
          </w:rPr>
          <w:t>https://www.cityofkyle.com/rfps</w:t>
        </w:r>
      </w:hyperlink>
    </w:p>
    <w:p w14:paraId="3153BB93" w14:textId="2C510305" w:rsidR="00E16C18" w:rsidRDefault="00C00F7A" w:rsidP="00F46091">
      <w:pPr>
        <w:spacing w:before="120" w:after="12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Garcia said she</w:t>
      </w:r>
      <w:r w:rsidR="001056E0">
        <w:rPr>
          <w:rFonts w:asciiTheme="minorHAnsi" w:hAnsiTheme="minorHAnsi"/>
          <w:sz w:val="22"/>
          <w:szCs w:val="22"/>
        </w:rPr>
        <w:t xml:space="preserve"> expects the reconstruction </w:t>
      </w:r>
      <w:r w:rsidR="00E16C18">
        <w:rPr>
          <w:rFonts w:asciiTheme="minorHAnsi" w:hAnsiTheme="minorHAnsi"/>
          <w:sz w:val="22"/>
          <w:szCs w:val="22"/>
        </w:rPr>
        <w:t xml:space="preserve">project </w:t>
      </w:r>
      <w:r w:rsidR="001056E0">
        <w:rPr>
          <w:rFonts w:asciiTheme="minorHAnsi" w:hAnsiTheme="minorHAnsi"/>
          <w:sz w:val="22"/>
          <w:szCs w:val="22"/>
        </w:rPr>
        <w:t xml:space="preserve">timeline to last approximately </w:t>
      </w:r>
      <w:r w:rsidR="00E16C18">
        <w:rPr>
          <w:rFonts w:asciiTheme="minorHAnsi" w:hAnsiTheme="minorHAnsi"/>
          <w:sz w:val="22"/>
          <w:szCs w:val="22"/>
        </w:rPr>
        <w:t>two</w:t>
      </w:r>
      <w:r w:rsidR="001056E0">
        <w:rPr>
          <w:rFonts w:asciiTheme="minorHAnsi" w:hAnsiTheme="minorHAnsi"/>
          <w:sz w:val="22"/>
          <w:szCs w:val="22"/>
        </w:rPr>
        <w:t xml:space="preserve"> </w:t>
      </w:r>
      <w:r w:rsidR="00E16C18">
        <w:rPr>
          <w:rFonts w:asciiTheme="minorHAnsi" w:hAnsiTheme="minorHAnsi"/>
          <w:sz w:val="22"/>
          <w:szCs w:val="22"/>
        </w:rPr>
        <w:t>years, as the city will need to collaborate with other entities including Hays County</w:t>
      </w:r>
      <w:r w:rsidR="001056E0">
        <w:rPr>
          <w:rFonts w:asciiTheme="minorHAnsi" w:hAnsiTheme="minorHAnsi"/>
          <w:sz w:val="22"/>
          <w:szCs w:val="22"/>
        </w:rPr>
        <w:t xml:space="preserve">. </w:t>
      </w:r>
      <w:r w:rsidR="00DD2FAB">
        <w:rPr>
          <w:rFonts w:asciiTheme="minorHAnsi" w:hAnsiTheme="minorHAnsi"/>
          <w:sz w:val="22"/>
          <w:szCs w:val="22"/>
        </w:rPr>
        <w:t>In addition, a large</w:t>
      </w:r>
      <w:r w:rsidR="00E16C18">
        <w:rPr>
          <w:rFonts w:asciiTheme="minorHAnsi" w:hAnsiTheme="minorHAnsi"/>
          <w:sz w:val="22"/>
          <w:szCs w:val="22"/>
        </w:rPr>
        <w:t xml:space="preserve"> portion of the project is in the floodplain</w:t>
      </w:r>
      <w:r w:rsidR="00DD2FAB">
        <w:rPr>
          <w:rFonts w:asciiTheme="minorHAnsi" w:hAnsiTheme="minorHAnsi"/>
          <w:sz w:val="22"/>
          <w:szCs w:val="22"/>
        </w:rPr>
        <w:t xml:space="preserve"> and</w:t>
      </w:r>
      <w:r w:rsidR="00E16C18">
        <w:rPr>
          <w:rFonts w:asciiTheme="minorHAnsi" w:hAnsiTheme="minorHAnsi"/>
          <w:sz w:val="22"/>
          <w:szCs w:val="22"/>
        </w:rPr>
        <w:t xml:space="preserve"> the acquisition of adjacent properties will be necessary.</w:t>
      </w:r>
    </w:p>
    <w:p w14:paraId="1DC07137" w14:textId="744FD243" w:rsidR="001056E0" w:rsidRDefault="001056E0" w:rsidP="00F46091">
      <w:pPr>
        <w:spacing w:before="120" w:after="12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Updates on road construction are provided weekly on the city’s website and in its e-Newsletter (subscribe by emailing </w:t>
      </w:r>
      <w:hyperlink r:id="rId7" w:history="1">
        <w:r w:rsidR="00E16C18" w:rsidRPr="00D84306">
          <w:rPr>
            <w:rStyle w:val="Hyperlink"/>
            <w:rFonts w:asciiTheme="minorHAnsi" w:hAnsiTheme="minorHAnsi"/>
            <w:sz w:val="22"/>
            <w:szCs w:val="22"/>
          </w:rPr>
          <w:t>khilsenbeck@cityofkyle.com</w:t>
        </w:r>
      </w:hyperlink>
      <w:r>
        <w:rPr>
          <w:rFonts w:asciiTheme="minorHAnsi" w:hAnsiTheme="minorHAnsi"/>
          <w:sz w:val="22"/>
          <w:szCs w:val="22"/>
        </w:rPr>
        <w:t>).</w:t>
      </w:r>
    </w:p>
    <w:p w14:paraId="6C71F50A" w14:textId="77777777" w:rsidR="00E16C18" w:rsidRDefault="00E16C18" w:rsidP="00F46091">
      <w:pPr>
        <w:spacing w:before="120" w:after="120"/>
        <w:rPr>
          <w:rFonts w:asciiTheme="minorHAnsi" w:hAnsiTheme="minorHAnsi"/>
          <w:sz w:val="22"/>
          <w:szCs w:val="22"/>
        </w:rPr>
      </w:pPr>
    </w:p>
    <w:p w14:paraId="5DE277A0" w14:textId="3E1D366E" w:rsidR="00BA6283" w:rsidRDefault="00AF6FF8" w:rsidP="00820AA1">
      <w:pPr>
        <w:spacing w:before="120" w:after="120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###</w:t>
      </w:r>
    </w:p>
    <w:p w14:paraId="01BDDDC6" w14:textId="77777777" w:rsidR="00820AA1" w:rsidRPr="00820AA1" w:rsidRDefault="00820AA1" w:rsidP="00820AA1">
      <w:pPr>
        <w:spacing w:before="120" w:after="120"/>
        <w:rPr>
          <w:rFonts w:asciiTheme="minorHAnsi" w:hAnsiTheme="minorHAnsi"/>
          <w:sz w:val="22"/>
          <w:szCs w:val="22"/>
        </w:rPr>
      </w:pPr>
    </w:p>
    <w:sectPr w:rsidR="00820AA1" w:rsidRPr="00820AA1" w:rsidSect="002405AD">
      <w:pgSz w:w="12240" w:h="15840"/>
      <w:pgMar w:top="864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Liberation Serif">
    <w:altName w:val="Times New Roman"/>
    <w:panose1 w:val="020B0604020202020204"/>
    <w:charset w:val="57"/>
    <w:family w:val="roman"/>
    <w:notTrueType/>
    <w:pitch w:val="variable"/>
    <w:sig w:usb0="01000001" w:usb1="00000000" w:usb2="00000000" w:usb3="00000000" w:csb0="00010000" w:csb1="00000000"/>
  </w:font>
  <w:font w:name="FreeSans">
    <w:altName w:val="Times New Roman"/>
    <w:panose1 w:val="020B0604020202020204"/>
    <w:charset w:val="57"/>
    <w:family w:val="auto"/>
    <w:notTrueType/>
    <w:pitch w:val="variable"/>
    <w:sig w:usb0="01000001" w:usb1="00000000" w:usb2="00000000" w:usb3="00000000" w:csb0="00010000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-Roman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710F92"/>
    <w:multiLevelType w:val="hybridMultilevel"/>
    <w:tmpl w:val="2E70C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283"/>
    <w:rsid w:val="00063B58"/>
    <w:rsid w:val="00082687"/>
    <w:rsid w:val="000E00BD"/>
    <w:rsid w:val="000F6D5C"/>
    <w:rsid w:val="001056E0"/>
    <w:rsid w:val="00181B1E"/>
    <w:rsid w:val="001C7CCC"/>
    <w:rsid w:val="002101AD"/>
    <w:rsid w:val="002405AD"/>
    <w:rsid w:val="00270C13"/>
    <w:rsid w:val="002C3ABE"/>
    <w:rsid w:val="002E44C1"/>
    <w:rsid w:val="002E5B33"/>
    <w:rsid w:val="003C41CE"/>
    <w:rsid w:val="003E7BB2"/>
    <w:rsid w:val="004549D3"/>
    <w:rsid w:val="004D4AFE"/>
    <w:rsid w:val="004F2F39"/>
    <w:rsid w:val="0052433B"/>
    <w:rsid w:val="00687555"/>
    <w:rsid w:val="00697640"/>
    <w:rsid w:val="006B3F33"/>
    <w:rsid w:val="006B7683"/>
    <w:rsid w:val="006C0E7F"/>
    <w:rsid w:val="007D511B"/>
    <w:rsid w:val="007E6416"/>
    <w:rsid w:val="00820AA1"/>
    <w:rsid w:val="008A5186"/>
    <w:rsid w:val="008E3881"/>
    <w:rsid w:val="0094796E"/>
    <w:rsid w:val="00A06295"/>
    <w:rsid w:val="00A47373"/>
    <w:rsid w:val="00A50E2E"/>
    <w:rsid w:val="00AC3910"/>
    <w:rsid w:val="00AF6FF8"/>
    <w:rsid w:val="00B84803"/>
    <w:rsid w:val="00B95A0B"/>
    <w:rsid w:val="00BA6283"/>
    <w:rsid w:val="00BC7A97"/>
    <w:rsid w:val="00C00F7A"/>
    <w:rsid w:val="00C32EEB"/>
    <w:rsid w:val="00D07608"/>
    <w:rsid w:val="00D46E11"/>
    <w:rsid w:val="00DB066E"/>
    <w:rsid w:val="00DD2FAB"/>
    <w:rsid w:val="00DF1FD1"/>
    <w:rsid w:val="00DF32F3"/>
    <w:rsid w:val="00E16C18"/>
    <w:rsid w:val="00EB1CD8"/>
    <w:rsid w:val="00EB7669"/>
    <w:rsid w:val="00EC7EDE"/>
    <w:rsid w:val="00F46091"/>
    <w:rsid w:val="00F54265"/>
    <w:rsid w:val="00F6366F"/>
    <w:rsid w:val="00FF6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2F9F2"/>
  <w15:chartTrackingRefBased/>
  <w15:docId w15:val="{1DAA4589-6A77-42C8-9D19-6A7852B33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E2E"/>
    <w:pPr>
      <w:widowControl w:val="0"/>
      <w:suppressAutoHyphens/>
    </w:pPr>
    <w:rPr>
      <w:rFonts w:ascii="Liberation Serif" w:hAnsi="Liberation Serif" w:cs="FreeSans"/>
      <w:kern w:val="1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uiPriority w:val="99"/>
    <w:qFormat/>
    <w:rsid w:val="00A50E2E"/>
    <w:pPr>
      <w:suppressLineNumbers/>
      <w:spacing w:before="120" w:after="120"/>
    </w:pPr>
    <w:rPr>
      <w:i/>
      <w:iCs/>
    </w:rPr>
  </w:style>
  <w:style w:type="paragraph" w:styleId="ListParagraph">
    <w:name w:val="List Paragraph"/>
    <w:basedOn w:val="Normal"/>
    <w:uiPriority w:val="99"/>
    <w:qFormat/>
    <w:rsid w:val="00A50E2E"/>
    <w:pPr>
      <w:ind w:left="720"/>
      <w:contextualSpacing/>
    </w:pPr>
    <w:rPr>
      <w:rFonts w:cs="Mangal"/>
      <w:szCs w:val="21"/>
    </w:rPr>
  </w:style>
  <w:style w:type="character" w:styleId="Hyperlink">
    <w:name w:val="Hyperlink"/>
    <w:basedOn w:val="DefaultParagraphFont"/>
    <w:uiPriority w:val="99"/>
    <w:unhideWhenUsed/>
    <w:rsid w:val="00BA628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6283"/>
    <w:rPr>
      <w:color w:val="605E5C"/>
      <w:shd w:val="clear" w:color="auto" w:fill="E1DFDD"/>
    </w:rPr>
  </w:style>
  <w:style w:type="paragraph" w:customStyle="1" w:styleId="BasicParagraph">
    <w:name w:val="[Basic Paragraph]"/>
    <w:basedOn w:val="Normal"/>
    <w:uiPriority w:val="99"/>
    <w:rsid w:val="00A06295"/>
    <w:pPr>
      <w:suppressAutoHyphens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kern w:val="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hilsenbeck@cityofky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ityofkyle.com/rfps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583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Ann Garcia</dc:creator>
  <cp:keywords/>
  <dc:description/>
  <cp:lastModifiedBy>Kim Hilsenbeck</cp:lastModifiedBy>
  <cp:revision>2</cp:revision>
  <cp:lastPrinted>2019-10-09T21:46:00Z</cp:lastPrinted>
  <dcterms:created xsi:type="dcterms:W3CDTF">2019-12-28T03:31:00Z</dcterms:created>
  <dcterms:modified xsi:type="dcterms:W3CDTF">2019-12-28T03:31:00Z</dcterms:modified>
</cp:coreProperties>
</file>